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364CA" w14:textId="77777777" w:rsidR="00E57D89" w:rsidRDefault="00E57D89">
      <w:pPr>
        <w:ind w:left="0" w:right="-1141" w:hanging="2"/>
      </w:pPr>
    </w:p>
    <w:p w14:paraId="335E7DA3" w14:textId="77777777" w:rsidR="00E57D89" w:rsidRDefault="00E57D89">
      <w:pPr>
        <w:ind w:left="0" w:right="-1141" w:hanging="2"/>
      </w:pPr>
    </w:p>
    <w:p w14:paraId="4B06B167" w14:textId="77777777" w:rsidR="00E57D89" w:rsidRDefault="00E57D89">
      <w:pPr>
        <w:ind w:left="0" w:right="-1141" w:hanging="2"/>
      </w:pPr>
    </w:p>
    <w:p w14:paraId="5AD0986E" w14:textId="77777777" w:rsidR="00E57D89" w:rsidRDefault="00B837BE">
      <w:pPr>
        <w:ind w:left="1" w:hanging="3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CADASTRO DE LIGAS ACADÊMICAS</w:t>
      </w:r>
    </w:p>
    <w:p w14:paraId="0F748FE7" w14:textId="77777777" w:rsidR="00E57D89" w:rsidRDefault="00E57D89">
      <w:pPr>
        <w:ind w:left="0" w:hanging="2"/>
        <w:jc w:val="center"/>
      </w:pPr>
    </w:p>
    <w:p w14:paraId="05C13F87" w14:textId="77777777" w:rsidR="00E57D89" w:rsidRDefault="00E57D89">
      <w:pPr>
        <w:ind w:left="0" w:hanging="2"/>
      </w:pPr>
    </w:p>
    <w:p w14:paraId="61AED0C5" w14:textId="77777777" w:rsidR="00E57D89" w:rsidRDefault="00E57D89">
      <w:pPr>
        <w:ind w:left="0" w:hanging="2"/>
      </w:pPr>
    </w:p>
    <w:p w14:paraId="0A8BEE49" w14:textId="77777777" w:rsidR="00E57D89" w:rsidRDefault="00B83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NOME DA LIGA ACADÊMICA: </w:t>
      </w:r>
    </w:p>
    <w:p w14:paraId="35411C65" w14:textId="77777777" w:rsidR="00E57D89" w:rsidRDefault="00E57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F317597" w14:textId="77777777" w:rsidR="00E57D89" w:rsidRDefault="00E57D89">
      <w:pPr>
        <w:ind w:left="0" w:hanging="2"/>
      </w:pPr>
    </w:p>
    <w:p w14:paraId="0778FC13" w14:textId="77777777" w:rsidR="00E57D89" w:rsidRDefault="00B837BE">
      <w:pPr>
        <w:numPr>
          <w:ilvl w:val="0"/>
          <w:numId w:val="1"/>
        </w:numPr>
        <w:ind w:left="0" w:hanging="2"/>
      </w:pPr>
      <w:r>
        <w:rPr>
          <w:b/>
        </w:rPr>
        <w:t>PROFESSOR COORDENADOR:</w:t>
      </w:r>
    </w:p>
    <w:p w14:paraId="476B0CB0" w14:textId="77777777" w:rsidR="00E57D89" w:rsidRDefault="00E57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C60C717" w14:textId="77777777" w:rsidR="00E57D89" w:rsidRDefault="00E57D89">
      <w:pPr>
        <w:ind w:left="0" w:hanging="2"/>
      </w:pPr>
    </w:p>
    <w:p w14:paraId="07C29DF1" w14:textId="77777777" w:rsidR="00E57D89" w:rsidRDefault="00B83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DATA DE FUNDAÇÃO:</w:t>
      </w:r>
    </w:p>
    <w:p w14:paraId="5031DF32" w14:textId="77777777" w:rsidR="00E57D89" w:rsidRDefault="00E57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22371D4" w14:textId="77777777" w:rsidR="00E57D89" w:rsidRDefault="00E57D89">
      <w:pPr>
        <w:ind w:left="0" w:hanging="2"/>
      </w:pPr>
    </w:p>
    <w:p w14:paraId="44D293BA" w14:textId="77777777" w:rsidR="00E57D89" w:rsidRDefault="00B83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UNIVERSIDADE:</w:t>
      </w:r>
    </w:p>
    <w:p w14:paraId="5D7A2BDF" w14:textId="77777777" w:rsidR="00E57D89" w:rsidRDefault="00E57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811CD97" w14:textId="77777777" w:rsidR="00E57D89" w:rsidRDefault="00E57D89">
      <w:pPr>
        <w:ind w:left="0" w:hanging="2"/>
      </w:pPr>
    </w:p>
    <w:p w14:paraId="2E08D4AD" w14:textId="77777777" w:rsidR="00E57D89" w:rsidRDefault="00B837BE">
      <w:pPr>
        <w:numPr>
          <w:ilvl w:val="0"/>
          <w:numId w:val="1"/>
        </w:numPr>
        <w:ind w:left="0" w:hanging="2"/>
      </w:pPr>
      <w:r>
        <w:rPr>
          <w:b/>
        </w:rPr>
        <w:t>ENDEREÇO:</w:t>
      </w:r>
    </w:p>
    <w:p w14:paraId="23D3BAE1" w14:textId="77777777" w:rsidR="00E57D89" w:rsidRDefault="00E57D89">
      <w:pPr>
        <w:ind w:left="0" w:hanging="2"/>
      </w:pPr>
    </w:p>
    <w:p w14:paraId="19095A22" w14:textId="77777777" w:rsidR="00E57D89" w:rsidRDefault="00E57D89">
      <w:pPr>
        <w:ind w:left="0" w:hanging="2"/>
      </w:pPr>
    </w:p>
    <w:p w14:paraId="16D39642" w14:textId="7C8138E1" w:rsidR="00E57D89" w:rsidRDefault="00B83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CIDADE:    </w:t>
      </w:r>
      <w:r w:rsidR="00C160E5">
        <w:rPr>
          <w:b/>
          <w:color w:val="000000"/>
        </w:rPr>
        <w:tab/>
      </w:r>
      <w:r>
        <w:rPr>
          <w:b/>
          <w:color w:val="000000"/>
        </w:rPr>
        <w:t xml:space="preserve">   UF: </w:t>
      </w:r>
    </w:p>
    <w:p w14:paraId="4E381587" w14:textId="77777777" w:rsidR="00E57D89" w:rsidRDefault="00E57D89">
      <w:pPr>
        <w:ind w:left="0" w:hanging="2"/>
      </w:pPr>
    </w:p>
    <w:p w14:paraId="589EB4AF" w14:textId="77777777" w:rsidR="00E57D89" w:rsidRDefault="00E57D89">
      <w:pPr>
        <w:ind w:left="0" w:hanging="2"/>
      </w:pPr>
    </w:p>
    <w:p w14:paraId="5B8672D7" w14:textId="77777777" w:rsidR="00E57D89" w:rsidRDefault="00E57D89">
      <w:pPr>
        <w:ind w:left="0" w:hanging="2"/>
      </w:pPr>
    </w:p>
    <w:p w14:paraId="4FF09711" w14:textId="77777777" w:rsidR="00E57D89" w:rsidRDefault="00B83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MEMBROS:</w:t>
      </w:r>
    </w:p>
    <w:p w14:paraId="5BE055C5" w14:textId="77777777" w:rsidR="00E57D89" w:rsidRDefault="00E57D89">
      <w:pPr>
        <w:ind w:left="0" w:hanging="2"/>
      </w:pPr>
    </w:p>
    <w:p w14:paraId="739A1F7D" w14:textId="77777777" w:rsidR="00E57D89" w:rsidRDefault="00E57D89">
      <w:pPr>
        <w:ind w:left="0" w:hanging="2"/>
      </w:pPr>
    </w:p>
    <w:p w14:paraId="7AB6E7C2" w14:textId="77777777" w:rsidR="00E57D89" w:rsidRDefault="00B83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CONTATO PRINCIPAL (NOME, TELEFONE E E-MAIL):</w:t>
      </w:r>
    </w:p>
    <w:p w14:paraId="55E5E64D" w14:textId="77777777" w:rsidR="00E57D89" w:rsidRDefault="00E57D89">
      <w:pPr>
        <w:ind w:left="0" w:hanging="2"/>
      </w:pPr>
    </w:p>
    <w:p w14:paraId="0A63B76F" w14:textId="77777777" w:rsidR="00E57D89" w:rsidRDefault="00E57D89">
      <w:pPr>
        <w:ind w:left="0" w:hanging="2"/>
      </w:pPr>
    </w:p>
    <w:p w14:paraId="2E80E15C" w14:textId="77777777" w:rsidR="00E57D89" w:rsidRDefault="00B83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PRINCIPAIS PROJETOS:</w:t>
      </w:r>
    </w:p>
    <w:p w14:paraId="21525D91" w14:textId="77777777" w:rsidR="00E57D89" w:rsidRDefault="00E57D89">
      <w:pPr>
        <w:ind w:left="0" w:hanging="2"/>
      </w:pPr>
    </w:p>
    <w:p w14:paraId="6FDC40AA" w14:textId="77777777" w:rsidR="00E57D89" w:rsidRDefault="00E57D89">
      <w:pPr>
        <w:ind w:left="0" w:hanging="2"/>
      </w:pPr>
    </w:p>
    <w:p w14:paraId="5990EE57" w14:textId="04700288" w:rsidR="00E57D89" w:rsidRDefault="00E57D89">
      <w:pPr>
        <w:ind w:left="0" w:hanging="2"/>
      </w:pPr>
    </w:p>
    <w:p w14:paraId="581DD95F" w14:textId="0C28F3AC" w:rsidR="00C160E5" w:rsidRDefault="00C160E5">
      <w:pPr>
        <w:ind w:left="0" w:hanging="2"/>
      </w:pPr>
    </w:p>
    <w:p w14:paraId="1A18BF04" w14:textId="4264B267" w:rsidR="00C160E5" w:rsidRDefault="00C160E5">
      <w:pPr>
        <w:ind w:left="0" w:hanging="2"/>
      </w:pPr>
    </w:p>
    <w:p w14:paraId="2C1CEADE" w14:textId="6C6B0B21" w:rsidR="00C160E5" w:rsidRDefault="00C160E5">
      <w:pPr>
        <w:ind w:left="0" w:hanging="2"/>
      </w:pPr>
    </w:p>
    <w:p w14:paraId="6196F1F0" w14:textId="76CC7540" w:rsidR="00C160E5" w:rsidRDefault="00C160E5">
      <w:pPr>
        <w:ind w:left="0" w:hanging="2"/>
      </w:pPr>
    </w:p>
    <w:p w14:paraId="1CBB1C20" w14:textId="5132C57A" w:rsidR="00C160E5" w:rsidRDefault="00C160E5">
      <w:pPr>
        <w:ind w:left="0" w:hanging="2"/>
      </w:pPr>
    </w:p>
    <w:p w14:paraId="23CEA899" w14:textId="4A26AFCD" w:rsidR="00C160E5" w:rsidRDefault="00C160E5">
      <w:pPr>
        <w:ind w:left="0" w:hanging="2"/>
      </w:pPr>
    </w:p>
    <w:p w14:paraId="49332A7B" w14:textId="4AF196CF" w:rsidR="00C160E5" w:rsidRDefault="00C160E5">
      <w:pPr>
        <w:ind w:left="0" w:hanging="2"/>
      </w:pPr>
    </w:p>
    <w:p w14:paraId="31337325" w14:textId="77777777" w:rsidR="00C160E5" w:rsidRDefault="00C160E5">
      <w:pPr>
        <w:ind w:left="0" w:hanging="2"/>
      </w:pPr>
      <w:bookmarkStart w:id="0" w:name="_GoBack"/>
      <w:bookmarkEnd w:id="0"/>
    </w:p>
    <w:p w14:paraId="28146B21" w14:textId="77777777" w:rsidR="00E57D89" w:rsidRDefault="00E57D89">
      <w:pPr>
        <w:ind w:left="0" w:hanging="2"/>
        <w:rPr>
          <w:u w:val="single"/>
        </w:rPr>
      </w:pPr>
    </w:p>
    <w:p w14:paraId="325E9D91" w14:textId="77777777" w:rsidR="00E57D89" w:rsidRDefault="00B837BE">
      <w:pPr>
        <w:ind w:left="0" w:hanging="2"/>
        <w:rPr>
          <w:u w:val="single"/>
        </w:rPr>
      </w:pPr>
      <w:r>
        <w:rPr>
          <w:b/>
          <w:u w:val="single"/>
        </w:rPr>
        <w:lastRenderedPageBreak/>
        <w:t>RECIPROCIDADE:</w:t>
      </w:r>
    </w:p>
    <w:p w14:paraId="72CF8F93" w14:textId="77777777" w:rsidR="00E57D89" w:rsidRDefault="00E57D89">
      <w:pPr>
        <w:ind w:left="0" w:hanging="2"/>
      </w:pPr>
    </w:p>
    <w:p w14:paraId="65A42976" w14:textId="1BCECF2A" w:rsidR="00E57D89" w:rsidRDefault="00B837BE" w:rsidP="00E62CED">
      <w:pPr>
        <w:ind w:left="0" w:hanging="2"/>
        <w:rPr>
          <w:color w:val="000000"/>
        </w:rPr>
      </w:pPr>
      <w:r>
        <w:rPr>
          <w:color w:val="000000"/>
        </w:rPr>
        <w:t>A ABHH concederá para as Ligas em caráter de cortesia:</w:t>
      </w:r>
    </w:p>
    <w:p w14:paraId="65D788D4" w14:textId="77777777" w:rsidR="00E57D89" w:rsidRDefault="00E57D89">
      <w:pPr>
        <w:ind w:left="0" w:hanging="2"/>
        <w:rPr>
          <w:color w:val="000000"/>
        </w:rPr>
      </w:pPr>
    </w:p>
    <w:p w14:paraId="18A91B9D" w14:textId="77777777" w:rsidR="00E57D89" w:rsidRDefault="00B837BE">
      <w:pPr>
        <w:ind w:left="0" w:hanging="2"/>
        <w:rPr>
          <w:color w:val="000000"/>
        </w:rPr>
      </w:pPr>
      <w:r>
        <w:rPr>
          <w:color w:val="000000"/>
        </w:rPr>
        <w:t xml:space="preserve">- Acesso ao conteúdo educacional de aulas dos eventos (solicitar o acesso para </w:t>
      </w:r>
      <w:hyperlink r:id="rId7">
        <w:r>
          <w:rPr>
            <w:color w:val="000000"/>
            <w:u w:val="single"/>
          </w:rPr>
          <w:t>atendimento@abhh.org.br)</w:t>
        </w:r>
      </w:hyperlink>
    </w:p>
    <w:p w14:paraId="3330318A" w14:textId="77777777" w:rsidR="00E57D89" w:rsidRDefault="00E57D89" w:rsidP="00E62CED">
      <w:pPr>
        <w:ind w:leftChars="0" w:left="0" w:firstLineChars="0" w:firstLine="0"/>
        <w:rPr>
          <w:color w:val="000000"/>
        </w:rPr>
      </w:pPr>
    </w:p>
    <w:p w14:paraId="5AE93E0B" w14:textId="77777777" w:rsidR="00E57D89" w:rsidRDefault="00E57D89">
      <w:pPr>
        <w:ind w:left="0" w:hanging="2"/>
        <w:rPr>
          <w:color w:val="000000"/>
        </w:rPr>
      </w:pPr>
    </w:p>
    <w:p w14:paraId="40FE0DB4" w14:textId="77777777" w:rsidR="00E57D89" w:rsidRDefault="00B837BE">
      <w:pPr>
        <w:ind w:left="0" w:hanging="2"/>
        <w:rPr>
          <w:color w:val="000000"/>
        </w:rPr>
      </w:pPr>
      <w:r>
        <w:rPr>
          <w:color w:val="000000"/>
        </w:rPr>
        <w:t xml:space="preserve">- 10 inscrições cortesias para o Congresso Brasileiro de Hematologia, Hemoterapia e Terapia Celular </w:t>
      </w:r>
      <w:proofErr w:type="gramStart"/>
      <w:r>
        <w:rPr>
          <w:color w:val="000000"/>
        </w:rPr>
        <w:t>-  HEMO</w:t>
      </w:r>
      <w:proofErr w:type="gramEnd"/>
    </w:p>
    <w:p w14:paraId="2B218E6B" w14:textId="77777777" w:rsidR="00E57D89" w:rsidRDefault="00E57D89" w:rsidP="00E62CED">
      <w:pPr>
        <w:ind w:leftChars="0" w:left="0" w:firstLineChars="0" w:firstLine="0"/>
        <w:rPr>
          <w:color w:val="000000"/>
        </w:rPr>
      </w:pPr>
    </w:p>
    <w:p w14:paraId="41616E38" w14:textId="77777777" w:rsidR="00E57D89" w:rsidRDefault="00E57D89">
      <w:pPr>
        <w:ind w:left="0" w:hanging="2"/>
        <w:rPr>
          <w:color w:val="000000"/>
        </w:rPr>
      </w:pPr>
    </w:p>
    <w:p w14:paraId="51CE41E5" w14:textId="77777777" w:rsidR="00E57D89" w:rsidRDefault="00B837BE">
      <w:pPr>
        <w:ind w:left="0" w:hanging="2"/>
        <w:rPr>
          <w:color w:val="000000"/>
        </w:rPr>
      </w:pPr>
      <w:r>
        <w:rPr>
          <w:color w:val="000000"/>
        </w:rPr>
        <w:t xml:space="preserve">- 10 inscrições cortesias </w:t>
      </w:r>
      <w:proofErr w:type="gramStart"/>
      <w:r>
        <w:rPr>
          <w:color w:val="000000"/>
        </w:rPr>
        <w:t>para  cada</w:t>
      </w:r>
      <w:proofErr w:type="gramEnd"/>
      <w:r>
        <w:rPr>
          <w:color w:val="000000"/>
        </w:rPr>
        <w:t xml:space="preserve"> curso do </w:t>
      </w:r>
      <w:proofErr w:type="spellStart"/>
      <w:r>
        <w:rPr>
          <w:color w:val="000000"/>
        </w:rPr>
        <w:t>Hemo.Educa</w:t>
      </w:r>
      <w:proofErr w:type="spellEnd"/>
      <w:r>
        <w:rPr>
          <w:color w:val="000000"/>
        </w:rPr>
        <w:t>: cursos de ensino à distância promovidos pela ABHH</w:t>
      </w:r>
    </w:p>
    <w:p w14:paraId="70C2C914" w14:textId="77777777" w:rsidR="00E57D89" w:rsidRDefault="00E57D89">
      <w:pPr>
        <w:ind w:left="0" w:hanging="2"/>
        <w:rPr>
          <w:color w:val="000000"/>
        </w:rPr>
      </w:pPr>
    </w:p>
    <w:p w14:paraId="7BA8EAC4" w14:textId="77777777" w:rsidR="00E57D89" w:rsidRDefault="00E57D89">
      <w:pPr>
        <w:ind w:left="0" w:hanging="2"/>
        <w:rPr>
          <w:color w:val="000000"/>
        </w:rPr>
      </w:pPr>
    </w:p>
    <w:p w14:paraId="1A434DA1" w14:textId="77777777" w:rsidR="00E57D89" w:rsidRDefault="00B837BE">
      <w:pPr>
        <w:ind w:left="0" w:hanging="2"/>
        <w:rPr>
          <w:color w:val="000000"/>
        </w:rPr>
      </w:pPr>
      <w:r>
        <w:rPr>
          <w:color w:val="000000"/>
        </w:rPr>
        <w:t xml:space="preserve">- Recebimento virtual na Newsletter dos artigos da revista cientifica </w:t>
      </w:r>
      <w:proofErr w:type="spellStart"/>
      <w:r>
        <w:rPr>
          <w:color w:val="000000"/>
        </w:rPr>
        <w:t>Hematogy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Transfusion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Therapy</w:t>
      </w:r>
      <w:proofErr w:type="spellEnd"/>
      <w:r>
        <w:rPr>
          <w:color w:val="000000"/>
        </w:rPr>
        <w:t xml:space="preserve"> (HTCT)</w:t>
      </w:r>
    </w:p>
    <w:p w14:paraId="2305C6AC" w14:textId="77777777" w:rsidR="00E57D89" w:rsidRDefault="00E57D89">
      <w:pPr>
        <w:ind w:left="0" w:hanging="2"/>
        <w:rPr>
          <w:color w:val="000000"/>
        </w:rPr>
      </w:pPr>
    </w:p>
    <w:p w14:paraId="2DE316FE" w14:textId="77777777" w:rsidR="00E57D89" w:rsidRDefault="00E57D89" w:rsidP="00E62CED">
      <w:pPr>
        <w:ind w:leftChars="0" w:left="0" w:firstLineChars="0" w:firstLine="0"/>
        <w:rPr>
          <w:color w:val="000000"/>
        </w:rPr>
      </w:pPr>
    </w:p>
    <w:p w14:paraId="7BF5E363" w14:textId="77777777" w:rsidR="00E57D89" w:rsidRDefault="00B837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  <w:r>
        <w:rPr>
          <w:b/>
        </w:rPr>
        <w:t xml:space="preserve">Chancela ABHH (logomarca): o uso da logomarca da ABHH é permitido após aprovação do material e conteúdo. </w:t>
      </w:r>
    </w:p>
    <w:p w14:paraId="3B738F43" w14:textId="77777777" w:rsidR="00E57D89" w:rsidRDefault="00E57D89" w:rsidP="00E62CED">
      <w:pPr>
        <w:ind w:leftChars="0" w:left="0" w:firstLineChars="0" w:firstLine="0"/>
      </w:pPr>
    </w:p>
    <w:sectPr w:rsidR="00E57D89">
      <w:headerReference w:type="default" r:id="rId8"/>
      <w:footerReference w:type="default" r:id="rId9"/>
      <w:pgSz w:w="11900" w:h="16840"/>
      <w:pgMar w:top="871" w:right="560" w:bottom="987" w:left="1701" w:header="1134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4D863" w14:textId="77777777" w:rsidR="00DE5889" w:rsidRDefault="00DE5889">
      <w:pPr>
        <w:spacing w:line="240" w:lineRule="auto"/>
        <w:ind w:left="0" w:hanging="2"/>
      </w:pPr>
      <w:r>
        <w:separator/>
      </w:r>
    </w:p>
  </w:endnote>
  <w:endnote w:type="continuationSeparator" w:id="0">
    <w:p w14:paraId="5CCA412E" w14:textId="77777777" w:rsidR="00DE5889" w:rsidRDefault="00DE58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261F3" w14:textId="77777777" w:rsidR="00E57D89" w:rsidRDefault="00B837B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768AFFAF" wp14:editId="4D7FD67B">
          <wp:simplePos x="0" y="0"/>
          <wp:positionH relativeFrom="column">
            <wp:posOffset>-949959</wp:posOffset>
          </wp:positionH>
          <wp:positionV relativeFrom="paragraph">
            <wp:posOffset>3175</wp:posOffset>
          </wp:positionV>
          <wp:extent cx="7299325" cy="7112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9325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D298A" w14:textId="77777777" w:rsidR="00DE5889" w:rsidRDefault="00DE5889">
      <w:pPr>
        <w:spacing w:line="240" w:lineRule="auto"/>
        <w:ind w:left="0" w:hanging="2"/>
      </w:pPr>
      <w:r>
        <w:separator/>
      </w:r>
    </w:p>
  </w:footnote>
  <w:footnote w:type="continuationSeparator" w:id="0">
    <w:p w14:paraId="06A752CF" w14:textId="77777777" w:rsidR="00DE5889" w:rsidRDefault="00DE588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3EAA9" w14:textId="77777777" w:rsidR="00E57D89" w:rsidRDefault="00B837B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4D0401B" wp14:editId="04381504">
          <wp:simplePos x="0" y="0"/>
          <wp:positionH relativeFrom="column">
            <wp:posOffset>-984249</wp:posOffset>
          </wp:positionH>
          <wp:positionV relativeFrom="paragraph">
            <wp:posOffset>-833754</wp:posOffset>
          </wp:positionV>
          <wp:extent cx="7334250" cy="118237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0" cy="1182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54490"/>
    <w:multiLevelType w:val="multilevel"/>
    <w:tmpl w:val="32AA1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89"/>
    <w:rsid w:val="00B837BE"/>
    <w:rsid w:val="00C160E5"/>
    <w:rsid w:val="00DE5889"/>
    <w:rsid w:val="00E57D89"/>
    <w:rsid w:val="00E6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F12E"/>
  <w15:docId w15:val="{E7255D9D-BA8C-4927-96F5-7ADAA7F8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rFonts w:ascii="Cambria" w:eastAsia="MS Mincho" w:hAnsi="Cambria" w:cs="Times New Roman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en006</dc:creator>
  <cp:lastModifiedBy>Associacao Hematologia</cp:lastModifiedBy>
  <cp:revision>3</cp:revision>
  <dcterms:created xsi:type="dcterms:W3CDTF">2020-02-13T19:30:00Z</dcterms:created>
  <dcterms:modified xsi:type="dcterms:W3CDTF">2020-02-27T14:50:00Z</dcterms:modified>
</cp:coreProperties>
</file>